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E" w:rsidRPr="003649BE" w:rsidRDefault="003649BE" w:rsidP="003649BE">
      <w:pPr>
        <w:jc w:val="center"/>
        <w:rPr>
          <w:rFonts w:eastAsia="Times New Roman" w:cs="Times New Roman"/>
          <w:b/>
          <w:kern w:val="36"/>
          <w:sz w:val="40"/>
          <w:szCs w:val="54"/>
        </w:rPr>
      </w:pPr>
      <w:r w:rsidRPr="00EE405A">
        <w:rPr>
          <w:rFonts w:eastAsia="Times New Roman" w:cs="Times New Roman"/>
          <w:b/>
          <w:kern w:val="36"/>
          <w:sz w:val="40"/>
          <w:szCs w:val="54"/>
        </w:rPr>
        <w:t>Особенности работы с детьми с ОПФР</w:t>
      </w:r>
    </w:p>
    <w:p w:rsidR="003649BE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> </w:t>
      </w:r>
      <w:r w:rsidRPr="006047F5">
        <w:rPr>
          <w:rFonts w:eastAsia="Times New Roman" w:cs="Times New Roman"/>
          <w:color w:val="000000"/>
          <w:sz w:val="27"/>
          <w:szCs w:val="27"/>
        </w:rPr>
        <w:t>Каждый ребенок приходит в школу с огромным желанием учиться, но если не научить его это делать, то с первых шагов школьной жизни он встретится с трудностями, неудачами, которые постепенно могут погасить его желание учиться. Это вдвойне справедливо для детей с особенностями психофизического развития (ОПФР).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Проблема образования людей с ОПФР сегодня чрезвычайно актуальна. Количество детей и взрослых, имеющих расстройства физического и психического здоровья, значительно возросло. Причин здесь много: техногенная чернобыльская катастрофа, процессы урбанизации, не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благоприятная экология, отягощенная наследственность, алкоголизм и наркомания...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 xml:space="preserve">В связи с </w:t>
      </w:r>
      <w:r>
        <w:rPr>
          <w:rFonts w:eastAsia="Times New Roman" w:cs="Times New Roman"/>
          <w:color w:val="000000"/>
          <w:sz w:val="27"/>
          <w:szCs w:val="27"/>
        </w:rPr>
        <w:t>интеграцией детей с ОПФР в учреждение образования</w:t>
      </w:r>
      <w:r w:rsidRPr="006047F5">
        <w:rPr>
          <w:rFonts w:eastAsia="Times New Roman" w:cs="Times New Roman"/>
          <w:color w:val="000000"/>
          <w:sz w:val="27"/>
          <w:szCs w:val="27"/>
        </w:rPr>
        <w:t xml:space="preserve"> общего типа представляется необходимым использование комплексного, системного подхода к изучению личности ребенка, выявление его потенциальных возможностей, создание психолого-педагогических условий для успешной социализации.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настоящее время в Республике Беларусь существует необходимая нормативно-правовая база, обеспечивающая обучение детей с особенностями психофизического развития. Количество специальных классов, классов интегрированного обучения в общеобразовательных школах растет год от года, что свидетельствует о принятии этой форм</w:t>
      </w:r>
      <w:r>
        <w:rPr>
          <w:rFonts w:eastAsia="Times New Roman" w:cs="Times New Roman"/>
          <w:color w:val="000000"/>
          <w:sz w:val="27"/>
          <w:szCs w:val="27"/>
        </w:rPr>
        <w:t>ы обучения законными представителями</w:t>
      </w:r>
      <w:r w:rsidRPr="006047F5">
        <w:rPr>
          <w:rFonts w:eastAsia="Times New Roman" w:cs="Times New Roman"/>
          <w:color w:val="000000"/>
          <w:sz w:val="27"/>
          <w:szCs w:val="27"/>
        </w:rPr>
        <w:t xml:space="preserve"> и п</w:t>
      </w:r>
      <w:r>
        <w:rPr>
          <w:rFonts w:eastAsia="Times New Roman" w:cs="Times New Roman"/>
          <w:color w:val="000000"/>
          <w:sz w:val="27"/>
          <w:szCs w:val="27"/>
        </w:rPr>
        <w:t>едагогическими коллективами учреждений общего среднего образования</w:t>
      </w:r>
      <w:r w:rsidRPr="006047F5">
        <w:rPr>
          <w:rFonts w:eastAsia="Times New Roman" w:cs="Times New Roman"/>
          <w:color w:val="000000"/>
          <w:sz w:val="27"/>
          <w:szCs w:val="27"/>
        </w:rPr>
        <w:t>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Имидж учащихся</w:t>
      </w:r>
      <w:r w:rsidRPr="006047F5">
        <w:rPr>
          <w:rFonts w:eastAsia="Times New Roman" w:cs="Times New Roman"/>
          <w:color w:val="000000"/>
          <w:sz w:val="27"/>
          <w:szCs w:val="27"/>
        </w:rPr>
        <w:t xml:space="preserve"> с ОПФР в общественном сознании, как правило, негативный. Он формирует установку на изоляцию их от сверстников и общества в целом. Поэтому перед педагогами стоит задача устранить этот негатив.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Чтобы оказать действенную помощь такому ученику, учителю следует преодолеть ряд сложившихся стереотипов. Обычно расположение к ученику зависит от его прилежания и учебных успехов. В классе же интегрированного обучения необходимо понимание тех проявлений, которые возможны у детей с</w:t>
      </w:r>
      <w:r>
        <w:rPr>
          <w:rFonts w:eastAsia="Times New Roman" w:cs="Times New Roman"/>
          <w:color w:val="000000"/>
          <w:sz w:val="27"/>
          <w:szCs w:val="27"/>
        </w:rPr>
        <w:t xml:space="preserve"> особенностями развития. Учащиеся</w:t>
      </w:r>
      <w:r w:rsidRPr="006047F5">
        <w:rPr>
          <w:rFonts w:eastAsia="Times New Roman" w:cs="Times New Roman"/>
          <w:color w:val="000000"/>
          <w:sz w:val="27"/>
          <w:szCs w:val="27"/>
        </w:rPr>
        <w:t xml:space="preserve"> могут быть напря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женными, скованными либо, наоборот, развязными. Может наблюдаться тревожность перед учебной ситуацией или безразличие, апатия, инертность, пассивность. Поэтому первостепенная задача учителя в классе интегрированного обучения — вызвать и закрепить оптимистическое, эмоционально-позитивное отношение детей к школе и учению. Недопустимо усугублен</w:t>
      </w:r>
      <w:r>
        <w:rPr>
          <w:rFonts w:eastAsia="Times New Roman" w:cs="Times New Roman"/>
          <w:color w:val="000000"/>
          <w:sz w:val="27"/>
          <w:szCs w:val="27"/>
        </w:rPr>
        <w:t>ие негативных реакций учащихся</w:t>
      </w:r>
      <w:r w:rsidRPr="006047F5">
        <w:rPr>
          <w:rFonts w:eastAsia="Times New Roman" w:cs="Times New Roman"/>
          <w:color w:val="000000"/>
          <w:sz w:val="27"/>
          <w:szCs w:val="27"/>
        </w:rPr>
        <w:t>. Общими усилиями педагога, родителей и дефектолога создается благоприятная для детей среда, которая позволяет каждому двигаться в зоне максимальных возможностей, не испытывая дискомфорта от пребывания среди успевающих сверстников.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любой ситуации учителю необходимо оставаться спокойным и доброжелательным, ровным и дружелюбным по отношению к детям. С особым терпением и тактом он должен от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носится к детям с ОФПР, понимая, что у них могут наблюдаться большая подвижность или, наоборот, скованность, упрямство, неадекватные страхи и опасения, неуверенность в себе и конфликтность, неспособность сосредоточиться на учебном задании или неумение отвлечься и переключиться. Могут наблюдаться и вредные привычки: ребенок сосет губы, грызет ногти, гримасничает, подергивается и др.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кодексе психолога записано: "Если увидишь лицо без улыбки, улыбнись сам". Помня об этом, учитель с первых дней занятий щедро дарит свою улыбк</w:t>
      </w:r>
      <w:r>
        <w:rPr>
          <w:rFonts w:eastAsia="Times New Roman" w:cs="Times New Roman"/>
          <w:color w:val="000000"/>
          <w:sz w:val="27"/>
          <w:szCs w:val="27"/>
        </w:rPr>
        <w:t>у всему классу и каждому учащемуся</w:t>
      </w:r>
      <w:r w:rsidRPr="006047F5">
        <w:rPr>
          <w:rFonts w:eastAsia="Times New Roman" w:cs="Times New Roman"/>
          <w:color w:val="000000"/>
          <w:sz w:val="27"/>
          <w:szCs w:val="27"/>
        </w:rPr>
        <w:t xml:space="preserve"> в отдельности.</w:t>
      </w:r>
    </w:p>
    <w:p w:rsidR="003649BE" w:rsidRPr="006047F5" w:rsidRDefault="003649BE" w:rsidP="003649BE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учебном процессе широко используются невербальные формы общения, которые позволяют ребенку получать эмоциональную поддержку. К ним относятся:</w:t>
      </w:r>
    </w:p>
    <w:p w:rsidR="003649BE" w:rsidRPr="006047F5" w:rsidRDefault="003649BE" w:rsidP="003649B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 w:cs="Times New Roman"/>
          <w:color w:val="333333"/>
          <w:sz w:val="27"/>
          <w:szCs w:val="27"/>
          <w:lang w:val="en-US"/>
        </w:rPr>
      </w:pPr>
      <w:proofErr w:type="spellStart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>ласковая</w:t>
      </w:r>
      <w:proofErr w:type="spellEnd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>ободряющая</w:t>
      </w:r>
      <w:proofErr w:type="spellEnd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>интонация</w:t>
      </w:r>
      <w:proofErr w:type="spellEnd"/>
      <w:r w:rsidRPr="006047F5">
        <w:rPr>
          <w:rFonts w:eastAsia="Times New Roman" w:cs="Times New Roman"/>
          <w:color w:val="000000"/>
          <w:sz w:val="27"/>
          <w:szCs w:val="27"/>
          <w:lang w:val="en-US"/>
        </w:rPr>
        <w:t>;</w:t>
      </w:r>
    </w:p>
    <w:p w:rsidR="003649BE" w:rsidRPr="006047F5" w:rsidRDefault="003649BE" w:rsidP="003649B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небольшое (меньше метра) расстояние между учителем и учеником;</w:t>
      </w:r>
    </w:p>
    <w:p w:rsidR="003649BE" w:rsidRPr="006047F5" w:rsidRDefault="003649BE" w:rsidP="003649B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перцептивные контакты (поглаживание, пожатие руки, визуальный контакт на уровне глаз). Основная цель общения — создание условий для позитивного развития ребенка. Учитель избегает прямых оценок, навешивания ярлыков, не спешит ставить диагноз. Главное — включить школьника в учебное взаимодействие, помочь ему преодолеть боязнь и негативное отношение к учению. Учитель принимает ученика таким, какой он есть, независимо от учебных успехов, не предъявляя строгих требований и не высказывая отрицательных оценочных суждений. Наоборот, подбадривает ребенка, говорит, что все будет хорошо, что ученик справится с заданием, правильно ответит.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классе интегрированного обучения учителю нельзя сравнивать результаты работы ученика с ОПФР с достижениями других учащихся. Как сказал Л. С. Выготский, "каждый ре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бенок уникален, неповторим, имеет присущую только ему зону ближайшего развития и соответственно имеет индивидуальные достижения". Текущая раб</w:t>
      </w:r>
      <w:r>
        <w:rPr>
          <w:rFonts w:eastAsia="Times New Roman" w:cs="Times New Roman"/>
          <w:color w:val="000000"/>
          <w:sz w:val="27"/>
          <w:szCs w:val="27"/>
        </w:rPr>
        <w:t>ота учащихся с ОПФР сравни</w:t>
      </w:r>
      <w:r>
        <w:rPr>
          <w:rFonts w:eastAsia="Times New Roman" w:cs="Times New Roman"/>
          <w:color w:val="000000"/>
          <w:sz w:val="27"/>
          <w:szCs w:val="27"/>
        </w:rPr>
        <w:softHyphen/>
        <w:t>вается</w:t>
      </w:r>
      <w:r w:rsidRPr="006047F5">
        <w:rPr>
          <w:rFonts w:eastAsia="Times New Roman" w:cs="Times New Roman"/>
          <w:color w:val="000000"/>
          <w:sz w:val="27"/>
          <w:szCs w:val="27"/>
        </w:rPr>
        <w:t>, только с предыдущей. Дети с особенностями развития очень чувствительны к мимике, жестам, темпу речи учителя. Это требует от учителя внимания и терпения.</w:t>
      </w:r>
      <w:bookmarkStart w:id="0" w:name="_GoBack"/>
      <w:bookmarkEnd w:id="0"/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В процессе совместного обучения актуальны положительные взаимоотношения не только между учителем и учеником, но и между всеми учениками при их взаимодействии как на уроке, так и во внеурочное время. Детям с нарушениями присущи импульсивность, конфликтность, обидчивость и раздражительность. Дополнительный возбуждающий фактор — сравнительно большая наполняемость класса (20 человек). Это требует от учителя специальных усилий по снижению общего возбуждения и формированию эмоциональной культуры детей. Хочется на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помнить, что проще предотвратить возникновение конфликтных ситуаций, прохладных отношений, проявление безразличия и высокомерия, чем потом их исправлять.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На уроке совместного обучения, чтобы сохранять работоспособность и спокойствие при различном темпе работы, полезно проводить специальные игры и упражнения, позволяющие пе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реключить внимание, снять напряжение у детей. В играх предусматривается чередование переходов от напряжения и активности к расслаблению и покою. Необходимо использовать раз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нообразные приемы для налаживания учебного взаимодействия, организа</w:t>
      </w:r>
      <w:r w:rsidRPr="006047F5">
        <w:rPr>
          <w:rFonts w:eastAsia="Times New Roman" w:cs="Times New Roman"/>
          <w:color w:val="000000"/>
          <w:sz w:val="27"/>
          <w:szCs w:val="27"/>
        </w:rPr>
        <w:softHyphen/>
        <w:t>ции сотрудничества между учениками на уроках и в свободное время.</w:t>
      </w:r>
    </w:p>
    <w:p w:rsidR="003649BE" w:rsidRPr="006047F5" w:rsidRDefault="003649BE" w:rsidP="003649BE">
      <w:pPr>
        <w:shd w:val="clear" w:color="auto" w:fill="FFFFFF"/>
        <w:ind w:firstLine="720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Таким образом, в организации взаимодействия в системе "учитель — ученик" при работе с детьми с ОПФР важными моментами являются: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создание условий для формирования содержательной учебной мотивации;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целенаправленность и системность педагогической работы;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ее направленность на результативную подготовку каждого ученика;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обеспечение на всех этапах урока благожелательной атмосферы, особенно в ходе опроса, анализа результатов деятельности школьников;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дифференцированный и индивидуальный подход к учащимся;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обеспечение максимальной наглядности педагогического процесса;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стимулирование деятельности детей одобрением, похвалой;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широкое использование игровых методов и приемов обучения;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фиксирование внимания на позитивных продвижениях слабоуспевающих, избегание негативной оценки деятельности учащихся;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создание для детей ситуаций успеха;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оказание учащимся необходимой помощи разного вида: стимулирующей, направляющей, обучающей;</w:t>
      </w:r>
    </w:p>
    <w:p w:rsidR="003649BE" w:rsidRPr="006047F5" w:rsidRDefault="003649BE" w:rsidP="003649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7"/>
          <w:szCs w:val="27"/>
        </w:rPr>
      </w:pPr>
      <w:r w:rsidRPr="006047F5">
        <w:rPr>
          <w:rFonts w:eastAsia="Times New Roman" w:cs="Times New Roman"/>
          <w:color w:val="000000"/>
          <w:sz w:val="27"/>
          <w:szCs w:val="27"/>
        </w:rPr>
        <w:t>обеспечение согласованности действий педагогического коллектива и родителей, информирование о работе друг друга и ее результатах.</w:t>
      </w:r>
    </w:p>
    <w:p w:rsidR="00305241" w:rsidRDefault="00305241"/>
    <w:sectPr w:rsidR="00305241" w:rsidSect="005575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3AB"/>
    <w:multiLevelType w:val="multilevel"/>
    <w:tmpl w:val="DEE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62BB6"/>
    <w:multiLevelType w:val="multilevel"/>
    <w:tmpl w:val="388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57B"/>
    <w:rsid w:val="001D4A0A"/>
    <w:rsid w:val="00305241"/>
    <w:rsid w:val="003649BE"/>
    <w:rsid w:val="005575F3"/>
    <w:rsid w:val="008D757B"/>
    <w:rsid w:val="00E0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BE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5822</Characters>
  <Application>Microsoft Office Word</Application>
  <DocSecurity>0</DocSecurity>
  <Lines>48</Lines>
  <Paragraphs>13</Paragraphs>
  <ScaleCrop>false</ScaleCrop>
  <Company>gypnor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1</cp:revision>
  <dcterms:created xsi:type="dcterms:W3CDTF">2023-11-13T15:59:00Z</dcterms:created>
  <dcterms:modified xsi:type="dcterms:W3CDTF">2023-11-13T15:59:00Z</dcterms:modified>
</cp:coreProperties>
</file>